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A2FB" w14:textId="77777777" w:rsidR="0008735A" w:rsidRPr="002E66F6" w:rsidRDefault="0008735A" w:rsidP="00304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66F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государственного экзамена по </w:t>
      </w:r>
      <w:r w:rsidR="00A83D2F" w:rsidRPr="002E66F6">
        <w:rPr>
          <w:rFonts w:ascii="Times New Roman" w:eastAsia="Times New Roman" w:hAnsi="Times New Roman" w:cs="Times New Roman"/>
          <w:b/>
          <w:sz w:val="28"/>
          <w:szCs w:val="28"/>
        </w:rPr>
        <w:t>направлению</w:t>
      </w:r>
      <w:r w:rsidRPr="002E66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31A20EB" w14:textId="77777777" w:rsidR="0008735A" w:rsidRPr="002E66F6" w:rsidRDefault="00A83D2F" w:rsidP="00304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b/>
          <w:sz w:val="28"/>
          <w:szCs w:val="28"/>
        </w:rPr>
        <w:t xml:space="preserve">531000 </w:t>
      </w:r>
      <w:r w:rsidR="00D00881" w:rsidRPr="002E66F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2E66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27A3" w:rsidRPr="002E66F6">
        <w:rPr>
          <w:rFonts w:ascii="Times New Roman" w:eastAsia="Times New Roman" w:hAnsi="Times New Roman" w:cs="Times New Roman"/>
          <w:b/>
          <w:sz w:val="28"/>
          <w:szCs w:val="28"/>
        </w:rPr>
        <w:t>Филология (р</w:t>
      </w:r>
      <w:r w:rsidR="0008735A" w:rsidRPr="002E66F6">
        <w:rPr>
          <w:rFonts w:ascii="Times New Roman" w:eastAsia="Times New Roman" w:hAnsi="Times New Roman" w:cs="Times New Roman"/>
          <w:b/>
          <w:sz w:val="28"/>
          <w:szCs w:val="28"/>
        </w:rPr>
        <w:t>усский язык и литература</w:t>
      </w:r>
      <w:r w:rsidR="003227A3" w:rsidRPr="002E66F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264A3A" w:rsidRPr="00FA51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4A3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08735A" w:rsidRPr="002E66F6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8A27AF" w:rsidRPr="002E66F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92E3D" w:rsidRPr="002E66F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C0500" w:rsidRPr="002E66F6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08735A" w:rsidRPr="002E66F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4200EA" w:rsidRPr="002E66F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92E3D" w:rsidRPr="002E66F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8735A" w:rsidRPr="002E66F6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г.</w:t>
      </w:r>
    </w:p>
    <w:p w14:paraId="7C6DB7E0" w14:textId="77777777" w:rsidR="0008735A" w:rsidRPr="00884A4E" w:rsidRDefault="0008735A" w:rsidP="00304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40AC8" w14:textId="77777777" w:rsidR="00DA05D8" w:rsidRPr="002E66F6" w:rsidRDefault="0008735A" w:rsidP="003042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2E66F6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 по русской литературе</w:t>
      </w:r>
    </w:p>
    <w:p w14:paraId="1F8E5E9E" w14:textId="77777777" w:rsidR="003042D1" w:rsidRPr="003042D1" w:rsidRDefault="003042D1" w:rsidP="003042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33D0A393" w14:textId="77777777" w:rsidR="006E7348" w:rsidRPr="002E66F6" w:rsidRDefault="00884A4E" w:rsidP="00FA5133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Осн</w:t>
      </w:r>
      <w:r w:rsidR="006A0561" w:rsidRPr="002E66F6">
        <w:rPr>
          <w:rFonts w:ascii="Times New Roman" w:eastAsia="Times New Roman" w:hAnsi="Times New Roman" w:cs="Times New Roman"/>
          <w:sz w:val="28"/>
          <w:szCs w:val="28"/>
        </w:rPr>
        <w:t xml:space="preserve">овные черты </w:t>
      </w:r>
      <w:r w:rsidR="006E7348" w:rsidRPr="002E66F6">
        <w:rPr>
          <w:rFonts w:ascii="Times New Roman" w:eastAsia="Times New Roman" w:hAnsi="Times New Roman" w:cs="Times New Roman"/>
          <w:sz w:val="28"/>
          <w:szCs w:val="28"/>
        </w:rPr>
        <w:t xml:space="preserve">(признаки) </w:t>
      </w:r>
      <w:r w:rsidR="006A0561" w:rsidRPr="002E66F6">
        <w:rPr>
          <w:rFonts w:ascii="Times New Roman" w:eastAsia="Times New Roman" w:hAnsi="Times New Roman" w:cs="Times New Roman"/>
          <w:sz w:val="28"/>
          <w:szCs w:val="28"/>
        </w:rPr>
        <w:t xml:space="preserve">фольклора. </w:t>
      </w:r>
      <w:r w:rsidR="00F92E3D" w:rsidRPr="002E66F6">
        <w:rPr>
          <w:rFonts w:ascii="Times New Roman" w:eastAsia="Times New Roman" w:hAnsi="Times New Roman" w:cs="Times New Roman"/>
          <w:sz w:val="28"/>
          <w:szCs w:val="28"/>
        </w:rPr>
        <w:t>Основные жанры русского фольклора.</w:t>
      </w:r>
    </w:p>
    <w:p w14:paraId="661FFF83" w14:textId="77777777" w:rsidR="00682FA9" w:rsidRPr="002E66F6" w:rsidRDefault="00F92E3D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FA9" w:rsidRPr="002E66F6">
        <w:rPr>
          <w:rFonts w:ascii="Times New Roman" w:eastAsia="Times New Roman" w:hAnsi="Times New Roman" w:cs="Times New Roman"/>
          <w:sz w:val="28"/>
          <w:szCs w:val="28"/>
        </w:rPr>
        <w:t>«Слово о полку Игореве»</w:t>
      </w:r>
      <w:r w:rsidR="00667731" w:rsidRPr="002E66F6">
        <w:rPr>
          <w:rFonts w:ascii="Times New Roman" w:eastAsia="Times New Roman" w:hAnsi="Times New Roman" w:cs="Times New Roman"/>
          <w:sz w:val="28"/>
          <w:szCs w:val="28"/>
        </w:rPr>
        <w:t xml:space="preserve"> – выдающийся памятник древнерусской литературы (</w:t>
      </w:r>
      <w:r w:rsidR="00682FA9" w:rsidRPr="002E66F6">
        <w:rPr>
          <w:rFonts w:ascii="Times New Roman" w:eastAsia="Times New Roman" w:hAnsi="Times New Roman" w:cs="Times New Roman"/>
          <w:sz w:val="28"/>
          <w:szCs w:val="28"/>
        </w:rPr>
        <w:t>история открытия и опубликования, историческая основа, сюжет и композиция</w:t>
      </w:r>
      <w:r w:rsidR="00DA05D8" w:rsidRPr="002E66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7731" w:rsidRPr="002E66F6">
        <w:rPr>
          <w:rFonts w:ascii="Times New Roman" w:eastAsia="Times New Roman" w:hAnsi="Times New Roman" w:cs="Times New Roman"/>
          <w:sz w:val="28"/>
          <w:szCs w:val="28"/>
        </w:rPr>
        <w:t>значение).</w:t>
      </w:r>
    </w:p>
    <w:p w14:paraId="749A3EDF" w14:textId="77777777" w:rsidR="00367129" w:rsidRPr="002E66F6" w:rsidRDefault="00367129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Тематика и художественное своеобразие лирики А.С.</w:t>
      </w:r>
      <w:r w:rsidR="00170E92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Пушкина.</w:t>
      </w:r>
    </w:p>
    <w:p w14:paraId="5C6ADBA2" w14:textId="77777777" w:rsidR="00297A70" w:rsidRPr="002E66F6" w:rsidRDefault="00297A70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Человек и история в прозаических произведениях А.С.</w:t>
      </w:r>
      <w:r w:rsidR="00170E92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Пушкина («Арап Петра Великого», «Медны</w:t>
      </w:r>
      <w:r w:rsidR="007941A9" w:rsidRPr="002E66F6">
        <w:rPr>
          <w:rFonts w:ascii="Times New Roman" w:eastAsia="Times New Roman" w:hAnsi="Times New Roman" w:cs="Times New Roman"/>
          <w:sz w:val="28"/>
          <w:szCs w:val="28"/>
        </w:rPr>
        <w:t>й всадник», «Капитанская дочка»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)</w:t>
      </w:r>
      <w:r w:rsidR="00170E92" w:rsidRPr="002E6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78C1FA" w14:textId="77777777" w:rsidR="00682FA9" w:rsidRPr="002E66F6" w:rsidRDefault="00297A70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Основные мотивы лирики</w:t>
      </w:r>
      <w:r w:rsidR="00486323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A0561" w:rsidRPr="002E66F6">
        <w:rPr>
          <w:rFonts w:ascii="Times New Roman" w:eastAsia="Times New Roman" w:hAnsi="Times New Roman" w:cs="Times New Roman"/>
          <w:sz w:val="28"/>
          <w:szCs w:val="28"/>
        </w:rPr>
        <w:t>.Ю. Лермонтова</w:t>
      </w:r>
      <w:r w:rsidR="00CD3A38" w:rsidRPr="002E6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B64B6B" w14:textId="77777777" w:rsidR="00367129" w:rsidRPr="002E66F6" w:rsidRDefault="00367129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Идейно-тематическое многообразие рассказов А.П.</w:t>
      </w:r>
      <w:r w:rsidR="00170E92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Чехова.</w:t>
      </w:r>
    </w:p>
    <w:p w14:paraId="4D78192B" w14:textId="77777777" w:rsidR="00CD3A38" w:rsidRPr="002E66F6" w:rsidRDefault="00CD3A38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«Серебряный век» русской литературы</w:t>
      </w:r>
      <w:r w:rsidR="00667731" w:rsidRPr="002E66F6">
        <w:rPr>
          <w:rFonts w:ascii="Times New Roman" w:eastAsia="Times New Roman" w:hAnsi="Times New Roman" w:cs="Times New Roman"/>
          <w:sz w:val="28"/>
          <w:szCs w:val="28"/>
        </w:rPr>
        <w:t>. Т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ечения русского модернизма. </w:t>
      </w:r>
    </w:p>
    <w:p w14:paraId="136A6389" w14:textId="77777777" w:rsidR="00293872" w:rsidRPr="002E66F6" w:rsidRDefault="00293872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Три потока русской литературы ХХ века: литература соцреализма, «возвращенная» литература, литература русского зарубежья.</w:t>
      </w:r>
    </w:p>
    <w:p w14:paraId="73793B3C" w14:textId="77777777" w:rsidR="004A7E34" w:rsidRPr="002E66F6" w:rsidRDefault="004A7E34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Феномен «оттепели». Проблемно-тематическое обновление литературы периода «оттеп</w:t>
      </w:r>
      <w:r w:rsidR="00CD3A38" w:rsidRPr="002E66F6">
        <w:rPr>
          <w:rFonts w:ascii="Times New Roman" w:eastAsia="Times New Roman" w:hAnsi="Times New Roman" w:cs="Times New Roman"/>
          <w:sz w:val="28"/>
          <w:szCs w:val="28"/>
        </w:rPr>
        <w:t>ели» (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170E92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Рождественск</w:t>
      </w:r>
      <w:r w:rsidR="00CD3A38" w:rsidRPr="002E66F6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, Е.</w:t>
      </w:r>
      <w:r w:rsidR="00170E92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Евтушенко, А.</w:t>
      </w:r>
      <w:r w:rsidR="00170E92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Вознесенск</w:t>
      </w:r>
      <w:r w:rsidR="00CD3A38" w:rsidRPr="002E66F6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, Б.</w:t>
      </w:r>
      <w:r w:rsidR="00170E92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Ахмадуллин</w:t>
      </w:r>
      <w:r w:rsidR="00CD3A38" w:rsidRPr="002E66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03EE" w:rsidRPr="002E66F6">
        <w:rPr>
          <w:rFonts w:ascii="Times New Roman" w:eastAsia="Times New Roman" w:hAnsi="Times New Roman" w:cs="Times New Roman"/>
          <w:sz w:val="28"/>
          <w:szCs w:val="28"/>
        </w:rPr>
        <w:t xml:space="preserve"> – по выбору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CE25D0B" w14:textId="77777777" w:rsidR="00FD16B0" w:rsidRPr="002E66F6" w:rsidRDefault="004A7E34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Тема Великой Отечественной войны</w:t>
      </w:r>
      <w:r w:rsidR="00B403EE" w:rsidRPr="002E66F6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725E" w:rsidRPr="002E66F6">
        <w:rPr>
          <w:rFonts w:ascii="Times New Roman" w:eastAsia="Times New Roman" w:hAnsi="Times New Roman" w:cs="Times New Roman"/>
          <w:sz w:val="28"/>
          <w:szCs w:val="28"/>
        </w:rPr>
        <w:t xml:space="preserve"> военная лирика (К.</w:t>
      </w:r>
      <w:r w:rsidR="005A75CD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25E" w:rsidRPr="002E66F6">
        <w:rPr>
          <w:rFonts w:ascii="Times New Roman" w:eastAsia="Times New Roman" w:hAnsi="Times New Roman" w:cs="Times New Roman"/>
          <w:sz w:val="28"/>
          <w:szCs w:val="28"/>
        </w:rPr>
        <w:t>Симонов, А. Твардовский, О.</w:t>
      </w:r>
      <w:r w:rsidR="005A75CD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25E" w:rsidRPr="002E66F6">
        <w:rPr>
          <w:rFonts w:ascii="Times New Roman" w:eastAsia="Times New Roman" w:hAnsi="Times New Roman" w:cs="Times New Roman"/>
          <w:sz w:val="28"/>
          <w:szCs w:val="28"/>
        </w:rPr>
        <w:t>Берггольц, Ю.</w:t>
      </w:r>
      <w:r w:rsidR="005A75CD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25E" w:rsidRPr="002E66F6">
        <w:rPr>
          <w:rFonts w:ascii="Times New Roman" w:eastAsia="Times New Roman" w:hAnsi="Times New Roman" w:cs="Times New Roman"/>
          <w:sz w:val="28"/>
          <w:szCs w:val="28"/>
        </w:rPr>
        <w:t>Друнина)</w:t>
      </w:r>
      <w:r w:rsidR="00FD16B0" w:rsidRPr="002E6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18265E" w14:textId="77777777" w:rsidR="004A7E34" w:rsidRPr="002E66F6" w:rsidRDefault="004A7E34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Деревенская проза</w:t>
      </w:r>
      <w:r w:rsidR="00FD6E23" w:rsidRPr="002E66F6">
        <w:rPr>
          <w:rFonts w:ascii="Times New Roman" w:eastAsia="Times New Roman" w:hAnsi="Times New Roman" w:cs="Times New Roman"/>
          <w:sz w:val="28"/>
          <w:szCs w:val="28"/>
        </w:rPr>
        <w:t xml:space="preserve"> и её значение</w:t>
      </w:r>
      <w:r w:rsidR="005C057C" w:rsidRPr="002E66F6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="00FD6E23" w:rsidRPr="002E66F6">
        <w:rPr>
          <w:rFonts w:ascii="Times New Roman" w:eastAsia="Times New Roman" w:hAnsi="Times New Roman" w:cs="Times New Roman"/>
          <w:sz w:val="28"/>
          <w:szCs w:val="28"/>
        </w:rPr>
        <w:t>овести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="00FD6E23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Белова «Привычное дело», В.</w:t>
      </w:r>
      <w:r w:rsidR="005C057C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Распутина «После</w:t>
      </w:r>
      <w:r w:rsidR="00667731" w:rsidRPr="002E66F6">
        <w:rPr>
          <w:rFonts w:ascii="Times New Roman" w:eastAsia="Times New Roman" w:hAnsi="Times New Roman" w:cs="Times New Roman"/>
          <w:sz w:val="28"/>
          <w:szCs w:val="28"/>
        </w:rPr>
        <w:t>дний срок», А.</w:t>
      </w:r>
      <w:r w:rsidR="005C057C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731" w:rsidRPr="002E66F6">
        <w:rPr>
          <w:rFonts w:ascii="Times New Roman" w:eastAsia="Times New Roman" w:hAnsi="Times New Roman" w:cs="Times New Roman"/>
          <w:sz w:val="28"/>
          <w:szCs w:val="28"/>
        </w:rPr>
        <w:t>Солженицына «Матр</w:t>
      </w:r>
      <w:r w:rsidR="00367129" w:rsidRPr="002E66F6">
        <w:rPr>
          <w:rFonts w:ascii="Times New Roman" w:eastAsia="Times New Roman" w:hAnsi="Times New Roman" w:cs="Times New Roman"/>
          <w:sz w:val="28"/>
          <w:szCs w:val="28"/>
        </w:rPr>
        <w:t>ё</w:t>
      </w:r>
      <w:r w:rsidR="00667731" w:rsidRPr="002E66F6">
        <w:rPr>
          <w:rFonts w:ascii="Times New Roman" w:eastAsia="Times New Roman" w:hAnsi="Times New Roman" w:cs="Times New Roman"/>
          <w:sz w:val="28"/>
          <w:szCs w:val="28"/>
        </w:rPr>
        <w:t>нин двор» и др.</w:t>
      </w:r>
      <w:r w:rsidR="005C057C" w:rsidRPr="002E66F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67731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323" w:rsidRPr="002E66F6">
        <w:rPr>
          <w:rFonts w:ascii="Times New Roman" w:eastAsia="Times New Roman" w:hAnsi="Times New Roman" w:cs="Times New Roman"/>
          <w:sz w:val="28"/>
          <w:szCs w:val="28"/>
        </w:rPr>
        <w:t>Народный характер в рассказах В. Шукшина.</w:t>
      </w:r>
    </w:p>
    <w:p w14:paraId="3084C6E8" w14:textId="77777777" w:rsidR="006E7348" w:rsidRPr="002E66F6" w:rsidRDefault="005B1625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Современная русская литература</w:t>
      </w:r>
      <w:r w:rsidR="00462AF2" w:rsidRPr="002E66F6">
        <w:rPr>
          <w:rFonts w:ascii="Times New Roman" w:eastAsia="Times New Roman" w:hAnsi="Times New Roman" w:cs="Times New Roman"/>
          <w:sz w:val="28"/>
          <w:szCs w:val="28"/>
        </w:rPr>
        <w:t>: представители, художественно-стилевые поиски. Анализ произведения по выбору.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CF7531" w14:textId="77777777" w:rsidR="009414BD" w:rsidRPr="002E66F6" w:rsidRDefault="009D6040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Ф.М. </w:t>
      </w:r>
      <w:r w:rsidR="009414BD" w:rsidRPr="002E66F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стоевский как писатель-философ </w:t>
      </w:r>
      <w:r w:rsidR="009414BD" w:rsidRPr="002E66F6">
        <w:rPr>
          <w:rFonts w:ascii="Times New Roman" w:eastAsia="Times New Roman" w:hAnsi="Times New Roman" w:cs="Times New Roman"/>
          <w:sz w:val="28"/>
          <w:szCs w:val="28"/>
        </w:rPr>
        <w:t>(на примере романа «Преступление и наказание»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 или по выбору</w:t>
      </w:r>
      <w:r w:rsidR="009414BD" w:rsidRPr="002E66F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1CFBA81" w14:textId="77777777" w:rsidR="009414BD" w:rsidRPr="002E66F6" w:rsidRDefault="009414BD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Роман «Война и мир»</w:t>
      </w:r>
      <w:r w:rsidR="009D6040" w:rsidRPr="002E66F6">
        <w:rPr>
          <w:rFonts w:ascii="Times New Roman" w:eastAsia="Times New Roman" w:hAnsi="Times New Roman" w:cs="Times New Roman"/>
          <w:sz w:val="28"/>
          <w:szCs w:val="28"/>
        </w:rPr>
        <w:t xml:space="preserve"> Л.Н. Толстого</w:t>
      </w:r>
      <w:r w:rsidR="00CB0BA8" w:rsidRPr="002E66F6">
        <w:rPr>
          <w:rFonts w:ascii="Times New Roman" w:eastAsia="Times New Roman" w:hAnsi="Times New Roman" w:cs="Times New Roman"/>
          <w:sz w:val="28"/>
          <w:szCs w:val="28"/>
        </w:rPr>
        <w:t xml:space="preserve"> и его значение в истории русской литературы Х</w:t>
      </w:r>
      <w:r w:rsidR="009E4BF6" w:rsidRPr="002E66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B0BA8" w:rsidRPr="002E66F6">
        <w:rPr>
          <w:rFonts w:ascii="Times New Roman" w:eastAsia="Times New Roman" w:hAnsi="Times New Roman" w:cs="Times New Roman"/>
          <w:sz w:val="28"/>
          <w:szCs w:val="28"/>
        </w:rPr>
        <w:t>Х века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32E1AB" w14:textId="77777777" w:rsidR="00CB0BA8" w:rsidRPr="002E66F6" w:rsidRDefault="00CB0BA8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И.С. Тургенев и его «Записки охотника».</w:t>
      </w:r>
      <w:r w:rsidR="00FD16B0" w:rsidRPr="002E66F6">
        <w:rPr>
          <w:rFonts w:ascii="Times New Roman" w:eastAsia="Times New Roman" w:hAnsi="Times New Roman" w:cs="Times New Roman"/>
          <w:sz w:val="28"/>
          <w:szCs w:val="28"/>
        </w:rPr>
        <w:t xml:space="preserve"> Анализ одного из рассказов </w:t>
      </w:r>
      <w:r w:rsidR="00C52EE5" w:rsidRPr="002E66F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D16B0" w:rsidRPr="002E66F6">
        <w:rPr>
          <w:rFonts w:ascii="Times New Roman" w:eastAsia="Times New Roman" w:hAnsi="Times New Roman" w:cs="Times New Roman"/>
          <w:sz w:val="28"/>
          <w:szCs w:val="28"/>
        </w:rPr>
        <w:t xml:space="preserve"> выбор</w:t>
      </w:r>
      <w:r w:rsidR="00C52EE5" w:rsidRPr="002E66F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D16B0" w:rsidRPr="002E66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085229" w14:textId="77777777" w:rsidR="009414BD" w:rsidRPr="002E66F6" w:rsidRDefault="00355558" w:rsidP="006E7348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Русская п</w:t>
      </w:r>
      <w:r w:rsidR="00682FAE" w:rsidRPr="002E66F6">
        <w:rPr>
          <w:rFonts w:ascii="Times New Roman" w:eastAsia="Times New Roman" w:hAnsi="Times New Roman" w:cs="Times New Roman"/>
          <w:sz w:val="28"/>
          <w:szCs w:val="28"/>
        </w:rPr>
        <w:t>оэзия второй половины Х</w:t>
      </w:r>
      <w:r w:rsidR="00682FAE" w:rsidRPr="002E66F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682FAE" w:rsidRPr="002E66F6">
        <w:rPr>
          <w:rFonts w:ascii="Times New Roman" w:eastAsia="Times New Roman" w:hAnsi="Times New Roman" w:cs="Times New Roman"/>
          <w:sz w:val="28"/>
          <w:szCs w:val="28"/>
        </w:rPr>
        <w:t>Х века</w:t>
      </w:r>
      <w:r w:rsidR="00916B37" w:rsidRPr="002E66F6">
        <w:rPr>
          <w:rFonts w:ascii="Times New Roman" w:eastAsia="Times New Roman" w:hAnsi="Times New Roman" w:cs="Times New Roman"/>
          <w:sz w:val="28"/>
          <w:szCs w:val="28"/>
        </w:rPr>
        <w:t>. Творчество А.А. Фета, Ф.И. Тютчева и Н.А. Некрасова:</w:t>
      </w:r>
      <w:r w:rsidR="00682FAE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B37" w:rsidRPr="002E66F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14BD" w:rsidRPr="002E66F6">
        <w:rPr>
          <w:rFonts w:ascii="Times New Roman" w:eastAsia="Times New Roman" w:hAnsi="Times New Roman" w:cs="Times New Roman"/>
          <w:sz w:val="28"/>
          <w:szCs w:val="28"/>
        </w:rPr>
        <w:t>сновные мотивы, темы и образы</w:t>
      </w:r>
      <w:r w:rsidR="00916B37" w:rsidRPr="002E66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14BD" w:rsidRPr="002E66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4A44BE3E" w14:textId="77777777" w:rsidR="00297A70" w:rsidRPr="002E66F6" w:rsidRDefault="00297A70" w:rsidP="003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33813" w14:textId="77777777" w:rsidR="001F3E30" w:rsidRPr="002E66F6" w:rsidRDefault="001F3E30" w:rsidP="003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B0BCB" w14:textId="77777777" w:rsidR="001F3E30" w:rsidRPr="002E66F6" w:rsidRDefault="001F3E30" w:rsidP="003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02AE2" w14:textId="77777777" w:rsidR="001F3E30" w:rsidRPr="002E66F6" w:rsidRDefault="001F3E30" w:rsidP="003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A0C85" w14:textId="77777777" w:rsidR="001F3E30" w:rsidRPr="002E66F6" w:rsidRDefault="001F3E30" w:rsidP="003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4F443A" w14:textId="77777777" w:rsidR="001F3E30" w:rsidRPr="002E66F6" w:rsidRDefault="001F3E30" w:rsidP="003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92CDB" w14:textId="77777777" w:rsidR="001F3E30" w:rsidRPr="002E66F6" w:rsidRDefault="001F3E30" w:rsidP="003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A817D" w14:textId="77777777" w:rsidR="001F3E30" w:rsidRPr="002E66F6" w:rsidRDefault="001F3E30" w:rsidP="003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86472A" w14:textId="77777777" w:rsidR="001F3E30" w:rsidRPr="002E66F6" w:rsidRDefault="001F3E30" w:rsidP="003042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64FD49" w14:textId="77777777" w:rsidR="006E7348" w:rsidRPr="002E66F6" w:rsidRDefault="006E7348" w:rsidP="006E7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2E66F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Вопросы по русскому языку</w:t>
      </w:r>
    </w:p>
    <w:p w14:paraId="0955A9FF" w14:textId="77777777" w:rsidR="006E7348" w:rsidRPr="002E66F6" w:rsidRDefault="006E7348" w:rsidP="006E73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14:paraId="36675243" w14:textId="77777777" w:rsidR="000C3F52" w:rsidRPr="002E66F6" w:rsidRDefault="009073C1" w:rsidP="009073C1">
      <w:pPr>
        <w:pStyle w:val="a4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Различие </w:t>
      </w:r>
      <w:r w:rsidR="006E7348" w:rsidRPr="002E66F6">
        <w:rPr>
          <w:rFonts w:ascii="Times New Roman" w:eastAsia="Times New Roman" w:hAnsi="Times New Roman" w:cs="Times New Roman"/>
          <w:sz w:val="28"/>
          <w:szCs w:val="28"/>
        </w:rPr>
        <w:t>фонетики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 и фонологии</w:t>
      </w:r>
      <w:r w:rsidR="006E7348" w:rsidRPr="002E66F6">
        <w:rPr>
          <w:rFonts w:ascii="Times New Roman" w:eastAsia="Times New Roman" w:hAnsi="Times New Roman" w:cs="Times New Roman"/>
          <w:sz w:val="28"/>
          <w:szCs w:val="28"/>
        </w:rPr>
        <w:t>. Основные признаки выделения подсистемы согласных.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 Смыслоразличительная роль т</w:t>
      </w:r>
      <w:r w:rsidR="006E7348" w:rsidRPr="002E66F6">
        <w:rPr>
          <w:rFonts w:ascii="Times New Roman" w:eastAsia="Times New Roman" w:hAnsi="Times New Roman" w:cs="Times New Roman"/>
          <w:sz w:val="28"/>
          <w:szCs w:val="28"/>
        </w:rPr>
        <w:t>вёрдост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и и </w:t>
      </w:r>
      <w:r w:rsidR="006E7348" w:rsidRPr="002E66F6">
        <w:rPr>
          <w:rFonts w:ascii="Times New Roman" w:eastAsia="Times New Roman" w:hAnsi="Times New Roman" w:cs="Times New Roman"/>
          <w:sz w:val="28"/>
          <w:szCs w:val="28"/>
        </w:rPr>
        <w:t>мягкост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и согласных. 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>Обоснуйте примерами.</w:t>
      </w:r>
    </w:p>
    <w:p w14:paraId="34CB97C7" w14:textId="77777777" w:rsidR="000C3F52" w:rsidRPr="002E66F6" w:rsidRDefault="006E7348" w:rsidP="000C3F52">
      <w:pPr>
        <w:pStyle w:val="a4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Основные признаки выделения подсистемы гласных.  Характер и функции русского ударения.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 xml:space="preserve"> Обоснуйте примерами.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Лексикология. </w:t>
      </w:r>
      <w:r w:rsidR="009073C1" w:rsidRPr="002E66F6">
        <w:rPr>
          <w:rFonts w:ascii="Times New Roman" w:eastAsia="Times New Roman" w:hAnsi="Times New Roman" w:cs="Times New Roman"/>
          <w:sz w:val="28"/>
          <w:szCs w:val="28"/>
        </w:rPr>
        <w:t>Определение с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9073C1" w:rsidRPr="002E66F6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 Признаки слова. </w:t>
      </w:r>
      <w:r w:rsidR="009073C1" w:rsidRPr="002E66F6">
        <w:rPr>
          <w:rFonts w:ascii="Times New Roman" w:eastAsia="Times New Roman" w:hAnsi="Times New Roman" w:cs="Times New Roman"/>
          <w:sz w:val="28"/>
          <w:szCs w:val="28"/>
        </w:rPr>
        <w:t xml:space="preserve">Функции слова. Лексическая синонимия,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антонимия</w:t>
      </w:r>
      <w:r w:rsidR="009073C1" w:rsidRPr="002E66F6">
        <w:rPr>
          <w:rFonts w:ascii="Times New Roman" w:eastAsia="Times New Roman" w:hAnsi="Times New Roman" w:cs="Times New Roman"/>
          <w:sz w:val="28"/>
          <w:szCs w:val="28"/>
        </w:rPr>
        <w:t>, омонимия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73C1" w:rsidRPr="002E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>Обоснуйте примерами.</w:t>
      </w:r>
    </w:p>
    <w:p w14:paraId="018A730E" w14:textId="77777777" w:rsidR="000C3F52" w:rsidRPr="002E66F6" w:rsidRDefault="009073C1" w:rsidP="000C3F52">
      <w:pPr>
        <w:pStyle w:val="a4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фразеологизма; его отличие от словосочетания и отдельного слова. Типы фразеологизмов по степени связанности. 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>Обоснуйте примерами.</w:t>
      </w:r>
    </w:p>
    <w:p w14:paraId="376C97AF" w14:textId="77777777" w:rsidR="000C3F52" w:rsidRPr="002E66F6" w:rsidRDefault="00321D75" w:rsidP="000C3F52">
      <w:pPr>
        <w:pStyle w:val="a4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Лексика как система.</w:t>
      </w:r>
      <w:r w:rsidRPr="002E66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Семантическое поле. Лексико-семантическая группа. Тематическая группа.</w:t>
      </w:r>
      <w:r w:rsidR="00BA40FA" w:rsidRPr="002E66F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Лексикография как раздел языкознания. Типы лингвистических словарей.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 xml:space="preserve"> Обоснуйте примерами.</w:t>
      </w:r>
    </w:p>
    <w:p w14:paraId="5C03E5DF" w14:textId="77777777" w:rsidR="000C3F52" w:rsidRPr="002E66F6" w:rsidRDefault="00321D75" w:rsidP="000C3F52">
      <w:pPr>
        <w:pStyle w:val="a4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Словообразовательный тип и словообразовательное гнездо как системообразующие единицы словообразования. О терминах: производное, непроизводное, производящее слово.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 xml:space="preserve"> Обоснуйте примерами.</w:t>
      </w:r>
    </w:p>
    <w:p w14:paraId="1C968464" w14:textId="77777777" w:rsidR="000C3F52" w:rsidRPr="002E66F6" w:rsidRDefault="009073C1" w:rsidP="000C3F52">
      <w:pPr>
        <w:pStyle w:val="a4"/>
        <w:numPr>
          <w:ilvl w:val="0"/>
          <w:numId w:val="6"/>
        </w:numPr>
        <w:tabs>
          <w:tab w:val="left" w:pos="426"/>
          <w:tab w:val="left" w:pos="709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Определение г</w:t>
      </w:r>
      <w:r w:rsidR="00321D75" w:rsidRPr="002E66F6">
        <w:rPr>
          <w:rFonts w:ascii="Times New Roman" w:eastAsia="Times New Roman" w:hAnsi="Times New Roman" w:cs="Times New Roman"/>
          <w:sz w:val="28"/>
          <w:szCs w:val="28"/>
        </w:rPr>
        <w:t>рамматическ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21D75" w:rsidRPr="002E66F6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1D75" w:rsidRPr="002E66F6">
        <w:rPr>
          <w:rFonts w:ascii="Times New Roman" w:eastAsia="Times New Roman" w:hAnsi="Times New Roman" w:cs="Times New Roman"/>
          <w:sz w:val="28"/>
          <w:szCs w:val="28"/>
        </w:rPr>
        <w:t xml:space="preserve">. Грамматические категории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существительных, прилагательных, глаголов.</w:t>
      </w:r>
      <w:r w:rsidR="00321D75" w:rsidRPr="002E66F6">
        <w:rPr>
          <w:rFonts w:ascii="Times New Roman" w:eastAsia="Times New Roman" w:hAnsi="Times New Roman" w:cs="Times New Roman"/>
          <w:sz w:val="28"/>
          <w:szCs w:val="28"/>
        </w:rPr>
        <w:t xml:space="preserve"> Языковые средства выражения грамматических категорий.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 xml:space="preserve"> Обоснуйте примерами.</w:t>
      </w:r>
    </w:p>
    <w:p w14:paraId="5561A4C7" w14:textId="77777777" w:rsidR="00321D75" w:rsidRPr="002E66F6" w:rsidRDefault="00321D75" w:rsidP="000C3F52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bCs/>
          <w:sz w:val="28"/>
          <w:szCs w:val="28"/>
        </w:rPr>
        <w:t>Принципы выделения частей речи в русском языке. Характеристика всех частей речи.</w:t>
      </w:r>
    </w:p>
    <w:p w14:paraId="1DFB45D4" w14:textId="77777777" w:rsidR="000C3F52" w:rsidRPr="002E66F6" w:rsidRDefault="006E7348" w:rsidP="000C3F52">
      <w:pPr>
        <w:pStyle w:val="a4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Имя существительное как часть речи. Лексико-грамматические разряды имён существительных. 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>Обоснуйте примерами.</w:t>
      </w:r>
    </w:p>
    <w:p w14:paraId="4BB2A032" w14:textId="77777777" w:rsidR="000C3F52" w:rsidRPr="002E66F6" w:rsidRDefault="006E7348" w:rsidP="000C3F52">
      <w:pPr>
        <w:pStyle w:val="a4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Грамматические категории существительных. Типы склонения существительных.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 xml:space="preserve"> Обоснуйте примерами.</w:t>
      </w:r>
    </w:p>
    <w:p w14:paraId="1EB87143" w14:textId="77777777" w:rsidR="000C3F52" w:rsidRPr="002E66F6" w:rsidRDefault="006E7348" w:rsidP="000C3F52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Имя прилагательное как часть речи. Лексико-грамматические разряды прилагательных. Образование форм степеней сравнения.  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>Обоснуйте примерами.</w:t>
      </w:r>
    </w:p>
    <w:p w14:paraId="24DDDBAD" w14:textId="77777777" w:rsidR="000C3F52" w:rsidRPr="002E66F6" w:rsidRDefault="006E7348" w:rsidP="000C3F52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 xml:space="preserve">Глагол как часть речи. Категория вида. Категория времени. Категория наклонения. Категория лица и типы спряжения глагола. 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>Обоснуйте примерами.</w:t>
      </w:r>
    </w:p>
    <w:p w14:paraId="6E41487F" w14:textId="77777777" w:rsidR="000C3F52" w:rsidRPr="002E66F6" w:rsidRDefault="006E7348" w:rsidP="000C3F52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Виды причастий и деепричастий; их образование.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 xml:space="preserve"> Обоснуйте примерами.</w:t>
      </w:r>
    </w:p>
    <w:p w14:paraId="5987295F" w14:textId="77777777" w:rsidR="006E7348" w:rsidRPr="002E66F6" w:rsidRDefault="006E7348" w:rsidP="000C3F52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Типы словосочетаний в русском языке. Виды синтаксической связи в словосочетании.</w:t>
      </w:r>
    </w:p>
    <w:p w14:paraId="314AF775" w14:textId="77777777" w:rsidR="000C3F52" w:rsidRPr="002E66F6" w:rsidRDefault="006E7348" w:rsidP="000C3F52">
      <w:pPr>
        <w:pStyle w:val="a4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Простое предложение. Виды простых предложений по структуре. Типы односоставных предложений.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 xml:space="preserve"> Обоснуйте примерами.</w:t>
      </w:r>
    </w:p>
    <w:p w14:paraId="24040418" w14:textId="77777777" w:rsidR="000C3F52" w:rsidRPr="002E66F6" w:rsidRDefault="006E7348" w:rsidP="000C3F52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Сложное предложение. Классификация сложных предложений. Виды сложносочинённых предложений. Бессоюзное сложное предложение.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 xml:space="preserve"> Обоснуйте примерами.</w:t>
      </w:r>
    </w:p>
    <w:p w14:paraId="491DD639" w14:textId="77777777" w:rsidR="000C3F52" w:rsidRPr="002E66F6" w:rsidRDefault="00321D75" w:rsidP="000C3F52">
      <w:pPr>
        <w:pStyle w:val="a4"/>
        <w:numPr>
          <w:ilvl w:val="0"/>
          <w:numId w:val="6"/>
        </w:numPr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66F6">
        <w:rPr>
          <w:rFonts w:ascii="Times New Roman" w:eastAsia="Times New Roman" w:hAnsi="Times New Roman" w:cs="Times New Roman"/>
          <w:sz w:val="28"/>
          <w:szCs w:val="28"/>
        </w:rPr>
        <w:t>Сложноподчинённые предложения</w:t>
      </w:r>
      <w:r w:rsidR="006E7348" w:rsidRPr="002E66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66F6">
        <w:rPr>
          <w:rFonts w:ascii="Times New Roman" w:eastAsia="Times New Roman" w:hAnsi="Times New Roman" w:cs="Times New Roman"/>
          <w:sz w:val="28"/>
          <w:szCs w:val="28"/>
        </w:rPr>
        <w:t>Типы придаточных предложений. Типы связи в сложноподчиненных предложениях.</w:t>
      </w:r>
      <w:r w:rsidR="000C3F52" w:rsidRPr="002E66F6">
        <w:rPr>
          <w:rFonts w:ascii="Times New Roman" w:eastAsia="Times New Roman" w:hAnsi="Times New Roman" w:cs="Times New Roman"/>
          <w:sz w:val="28"/>
          <w:szCs w:val="28"/>
        </w:rPr>
        <w:t xml:space="preserve"> Обоснуйте примерами.</w:t>
      </w:r>
    </w:p>
    <w:p w14:paraId="18B029D1" w14:textId="77777777" w:rsidR="001C0500" w:rsidRPr="000C3F52" w:rsidRDefault="001C0500" w:rsidP="000C3F52">
      <w:pPr>
        <w:pStyle w:val="a4"/>
        <w:tabs>
          <w:tab w:val="left" w:pos="0"/>
          <w:tab w:val="left" w:pos="426"/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C0500" w:rsidRPr="000C3F52" w:rsidSect="006A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6D8"/>
    <w:multiLevelType w:val="hybridMultilevel"/>
    <w:tmpl w:val="8FC866B4"/>
    <w:lvl w:ilvl="0" w:tplc="90CC4F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6425"/>
    <w:multiLevelType w:val="hybridMultilevel"/>
    <w:tmpl w:val="F5BA99FE"/>
    <w:lvl w:ilvl="0" w:tplc="90CC4F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AF05C1"/>
    <w:multiLevelType w:val="hybridMultilevel"/>
    <w:tmpl w:val="FC4A53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5F44D6"/>
    <w:multiLevelType w:val="hybridMultilevel"/>
    <w:tmpl w:val="372E267A"/>
    <w:lvl w:ilvl="0" w:tplc="90CC4F9E">
      <w:start w:val="1"/>
      <w:numFmt w:val="decimal"/>
      <w:lvlText w:val="%1."/>
      <w:lvlJc w:val="left"/>
      <w:pPr>
        <w:ind w:left="410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 w15:restartNumberingAfterBreak="0">
    <w:nsid w:val="66F05824"/>
    <w:multiLevelType w:val="hybridMultilevel"/>
    <w:tmpl w:val="288E35D2"/>
    <w:lvl w:ilvl="0" w:tplc="90CC4F9E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784F4725"/>
    <w:multiLevelType w:val="hybridMultilevel"/>
    <w:tmpl w:val="4C48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0033F"/>
    <w:multiLevelType w:val="hybridMultilevel"/>
    <w:tmpl w:val="6FFEED0A"/>
    <w:lvl w:ilvl="0" w:tplc="90CC4F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34"/>
    <w:rsid w:val="00033ACF"/>
    <w:rsid w:val="0008735A"/>
    <w:rsid w:val="0008788A"/>
    <w:rsid w:val="000C3F52"/>
    <w:rsid w:val="00170E92"/>
    <w:rsid w:val="001C0500"/>
    <w:rsid w:val="001F3E30"/>
    <w:rsid w:val="00233DE4"/>
    <w:rsid w:val="00264A3A"/>
    <w:rsid w:val="0029293A"/>
    <w:rsid w:val="00293872"/>
    <w:rsid w:val="00297A70"/>
    <w:rsid w:val="002B2A23"/>
    <w:rsid w:val="002E66F6"/>
    <w:rsid w:val="003042D1"/>
    <w:rsid w:val="00321D75"/>
    <w:rsid w:val="003227A3"/>
    <w:rsid w:val="00355558"/>
    <w:rsid w:val="00367129"/>
    <w:rsid w:val="004200EA"/>
    <w:rsid w:val="00462AF2"/>
    <w:rsid w:val="004669A7"/>
    <w:rsid w:val="00486323"/>
    <w:rsid w:val="004A0C3E"/>
    <w:rsid w:val="004A7E34"/>
    <w:rsid w:val="004B6CC7"/>
    <w:rsid w:val="00501B64"/>
    <w:rsid w:val="005A75CD"/>
    <w:rsid w:val="005B118E"/>
    <w:rsid w:val="005B1625"/>
    <w:rsid w:val="005C057C"/>
    <w:rsid w:val="006118B4"/>
    <w:rsid w:val="006617D9"/>
    <w:rsid w:val="00667731"/>
    <w:rsid w:val="00682FA9"/>
    <w:rsid w:val="00682FAE"/>
    <w:rsid w:val="006A0561"/>
    <w:rsid w:val="006A0570"/>
    <w:rsid w:val="006D7DAC"/>
    <w:rsid w:val="006E7348"/>
    <w:rsid w:val="00703E6A"/>
    <w:rsid w:val="007941A9"/>
    <w:rsid w:val="007B3388"/>
    <w:rsid w:val="007F3F5D"/>
    <w:rsid w:val="008514D6"/>
    <w:rsid w:val="00884A4E"/>
    <w:rsid w:val="008906ED"/>
    <w:rsid w:val="008A27AF"/>
    <w:rsid w:val="008E4C07"/>
    <w:rsid w:val="009073C1"/>
    <w:rsid w:val="00916B37"/>
    <w:rsid w:val="009414BD"/>
    <w:rsid w:val="00952BD7"/>
    <w:rsid w:val="00974079"/>
    <w:rsid w:val="009C002D"/>
    <w:rsid w:val="009D6040"/>
    <w:rsid w:val="009E4BF6"/>
    <w:rsid w:val="00A604B3"/>
    <w:rsid w:val="00A71D43"/>
    <w:rsid w:val="00A83D2F"/>
    <w:rsid w:val="00AD3AAB"/>
    <w:rsid w:val="00B403EE"/>
    <w:rsid w:val="00B44FF8"/>
    <w:rsid w:val="00B77A02"/>
    <w:rsid w:val="00BA40FA"/>
    <w:rsid w:val="00C136A2"/>
    <w:rsid w:val="00C46748"/>
    <w:rsid w:val="00C52EE5"/>
    <w:rsid w:val="00C62DA1"/>
    <w:rsid w:val="00C7725E"/>
    <w:rsid w:val="00CA6986"/>
    <w:rsid w:val="00CB0BA8"/>
    <w:rsid w:val="00CC20AE"/>
    <w:rsid w:val="00CD3A38"/>
    <w:rsid w:val="00D00881"/>
    <w:rsid w:val="00D01784"/>
    <w:rsid w:val="00D064BD"/>
    <w:rsid w:val="00D56EB3"/>
    <w:rsid w:val="00DA05D8"/>
    <w:rsid w:val="00DB210A"/>
    <w:rsid w:val="00F17DF0"/>
    <w:rsid w:val="00F74E8D"/>
    <w:rsid w:val="00F8024D"/>
    <w:rsid w:val="00F92E3D"/>
    <w:rsid w:val="00FA5133"/>
    <w:rsid w:val="00FD16B0"/>
    <w:rsid w:val="00FD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2832"/>
  <w15:docId w15:val="{FA88A5B7-0B84-4A71-A02C-D13411ED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E34"/>
    <w:rPr>
      <w:b/>
      <w:bCs/>
    </w:rPr>
  </w:style>
  <w:style w:type="paragraph" w:styleId="a4">
    <w:name w:val="List Paragraph"/>
    <w:basedOn w:val="a"/>
    <w:uiPriority w:val="34"/>
    <w:qFormat/>
    <w:rsid w:val="0048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9F9FEE-EA0D-41BB-A6B4-7AD60A6F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2018-06-07T09:08:00Z</cp:lastPrinted>
  <dcterms:created xsi:type="dcterms:W3CDTF">2023-06-09T03:38:00Z</dcterms:created>
  <dcterms:modified xsi:type="dcterms:W3CDTF">2023-06-09T03:38:00Z</dcterms:modified>
</cp:coreProperties>
</file>